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
        <w:gridCol w:w="1693"/>
        <w:gridCol w:w="808"/>
        <w:gridCol w:w="1837"/>
        <w:gridCol w:w="1154"/>
        <w:gridCol w:w="3108"/>
      </w:tblGrid>
      <w:tr w:rsidR="00F31B7D" w14:paraId="4D445CD2" w14:textId="77777777" w:rsidTr="00605D7A">
        <w:tc>
          <w:tcPr>
            <w:tcW w:w="9360" w:type="dxa"/>
            <w:gridSpan w:val="6"/>
          </w:tcPr>
          <w:p w14:paraId="65A6DB9F" w14:textId="77777777" w:rsidR="00F31B7D" w:rsidRPr="00CA712D" w:rsidRDefault="00F31B7D" w:rsidP="00605D7A">
            <w:pPr>
              <w:jc w:val="center"/>
              <w:rPr>
                <w:b/>
                <w:sz w:val="28"/>
              </w:rPr>
            </w:pPr>
            <w:r w:rsidRPr="00CA712D">
              <w:rPr>
                <w:b/>
                <w:sz w:val="28"/>
              </w:rPr>
              <w:t>WACOSA Board</w:t>
            </w:r>
          </w:p>
        </w:tc>
      </w:tr>
      <w:tr w:rsidR="00F31B7D" w14:paraId="5451B0C6" w14:textId="77777777" w:rsidTr="00605D7A">
        <w:tc>
          <w:tcPr>
            <w:tcW w:w="9360" w:type="dxa"/>
            <w:gridSpan w:val="6"/>
          </w:tcPr>
          <w:p w14:paraId="52A9BA02" w14:textId="04178F86" w:rsidR="00F31B7D" w:rsidRPr="00CA712D" w:rsidRDefault="00F31B7D" w:rsidP="00605D7A">
            <w:pPr>
              <w:jc w:val="center"/>
              <w:rPr>
                <w:b/>
                <w:sz w:val="28"/>
              </w:rPr>
            </w:pPr>
            <w:r w:rsidRPr="00CA712D">
              <w:rPr>
                <w:b/>
                <w:sz w:val="28"/>
              </w:rPr>
              <w:t xml:space="preserve">HR Committee Meeting – </w:t>
            </w:r>
            <w:r w:rsidR="00B02D9B">
              <w:rPr>
                <w:b/>
                <w:sz w:val="28"/>
              </w:rPr>
              <w:t>Meeting Minu</w:t>
            </w:r>
            <w:r w:rsidR="00B92E83">
              <w:rPr>
                <w:b/>
                <w:sz w:val="28"/>
              </w:rPr>
              <w:t>t</w:t>
            </w:r>
            <w:r w:rsidR="00B02D9B">
              <w:rPr>
                <w:b/>
                <w:sz w:val="28"/>
              </w:rPr>
              <w:t>es</w:t>
            </w:r>
          </w:p>
        </w:tc>
      </w:tr>
      <w:tr w:rsidR="00F31B7D" w14:paraId="7FBAD04B" w14:textId="77777777" w:rsidTr="00605D7A">
        <w:tc>
          <w:tcPr>
            <w:tcW w:w="714" w:type="dxa"/>
          </w:tcPr>
          <w:p w14:paraId="5CF771CC" w14:textId="77777777" w:rsidR="00F31B7D" w:rsidRPr="00CA712D" w:rsidRDefault="00F31B7D" w:rsidP="00605D7A">
            <w:pPr>
              <w:rPr>
                <w:b/>
                <w:u w:val="single"/>
              </w:rPr>
            </w:pPr>
            <w:r>
              <w:rPr>
                <w:b/>
                <w:u w:val="single"/>
              </w:rPr>
              <w:t>Date:</w:t>
            </w:r>
          </w:p>
        </w:tc>
        <w:tc>
          <w:tcPr>
            <w:tcW w:w="1716" w:type="dxa"/>
          </w:tcPr>
          <w:p w14:paraId="1BD57F18" w14:textId="77777777" w:rsidR="00F31B7D" w:rsidRDefault="00F31B7D" w:rsidP="00605D7A">
            <w:r>
              <w:t>11/20/2025</w:t>
            </w:r>
          </w:p>
        </w:tc>
        <w:tc>
          <w:tcPr>
            <w:tcW w:w="810" w:type="dxa"/>
          </w:tcPr>
          <w:p w14:paraId="68798958" w14:textId="77777777" w:rsidR="00F31B7D" w:rsidRPr="00CA712D" w:rsidRDefault="00F31B7D" w:rsidP="00605D7A">
            <w:pPr>
              <w:rPr>
                <w:b/>
                <w:u w:val="single"/>
              </w:rPr>
            </w:pPr>
            <w:r>
              <w:rPr>
                <w:b/>
                <w:u w:val="single"/>
              </w:rPr>
              <w:t>Time:</w:t>
            </w:r>
          </w:p>
        </w:tc>
        <w:tc>
          <w:tcPr>
            <w:tcW w:w="1890" w:type="dxa"/>
          </w:tcPr>
          <w:p w14:paraId="1996D5B4" w14:textId="77777777" w:rsidR="00F31B7D" w:rsidRDefault="00F31B7D" w:rsidP="00605D7A">
            <w:r>
              <w:t>4:00pm – 5:00p</w:t>
            </w:r>
          </w:p>
        </w:tc>
        <w:tc>
          <w:tcPr>
            <w:tcW w:w="990" w:type="dxa"/>
          </w:tcPr>
          <w:p w14:paraId="4A9120F9" w14:textId="77777777" w:rsidR="00F31B7D" w:rsidRPr="00CA712D" w:rsidRDefault="00F31B7D" w:rsidP="00605D7A">
            <w:pPr>
              <w:rPr>
                <w:b/>
                <w:u w:val="single"/>
              </w:rPr>
            </w:pPr>
            <w:r>
              <w:rPr>
                <w:b/>
                <w:u w:val="single"/>
              </w:rPr>
              <w:t xml:space="preserve">Location: </w:t>
            </w:r>
          </w:p>
        </w:tc>
        <w:tc>
          <w:tcPr>
            <w:tcW w:w="3240" w:type="dxa"/>
          </w:tcPr>
          <w:p w14:paraId="3CAACE58" w14:textId="77777777" w:rsidR="00F31B7D" w:rsidRDefault="00F31B7D" w:rsidP="00605D7A">
            <w:r>
              <w:t>Zoom and In-Person</w:t>
            </w:r>
          </w:p>
        </w:tc>
      </w:tr>
    </w:tbl>
    <w:p w14:paraId="3CD5D4A4" w14:textId="77777777" w:rsidR="00F31B7D" w:rsidRDefault="00F31B7D" w:rsidP="00F31B7D"/>
    <w:p w14:paraId="724B7A1B" w14:textId="77777777" w:rsidR="00F31B7D" w:rsidRDefault="00F31B7D" w:rsidP="00F31B7D">
      <w:pPr>
        <w:pStyle w:val="ListParagraph"/>
        <w:numPr>
          <w:ilvl w:val="0"/>
          <w:numId w:val="1"/>
        </w:numPr>
      </w:pPr>
      <w:r>
        <w:t>Minutes from Previous Meeting</w:t>
      </w:r>
    </w:p>
    <w:p w14:paraId="5E3BC07D" w14:textId="0B3FB7E9" w:rsidR="00006C56" w:rsidRDefault="00B02D9B" w:rsidP="00006C56">
      <w:pPr>
        <w:ind w:left="360"/>
      </w:pPr>
      <w:r>
        <w:t xml:space="preserve">Meggan reviewed the following: </w:t>
      </w:r>
    </w:p>
    <w:p w14:paraId="1BD357B6" w14:textId="4DFFB718" w:rsidR="00006C56" w:rsidRPr="00B02D9B" w:rsidRDefault="00006C56" w:rsidP="00006C56">
      <w:pPr>
        <w:pStyle w:val="ListParagraph"/>
        <w:numPr>
          <w:ilvl w:val="0"/>
          <w:numId w:val="4"/>
        </w:numPr>
      </w:pPr>
      <w:r w:rsidRPr="00B02D9B">
        <w:t xml:space="preserve">Improving our new </w:t>
      </w:r>
      <w:proofErr w:type="gramStart"/>
      <w:r w:rsidRPr="00B02D9B">
        <w:t>hire turnover</w:t>
      </w:r>
      <w:proofErr w:type="gramEnd"/>
      <w:r w:rsidRPr="00B02D9B">
        <w:t xml:space="preserve"> percentage and improving the onboarding experience for new hires. Since our last meeting we have resumed stay interviews</w:t>
      </w:r>
      <w:proofErr w:type="gramStart"/>
      <w:r w:rsidRPr="00B02D9B">
        <w:t>, held</w:t>
      </w:r>
      <w:proofErr w:type="gramEnd"/>
      <w:r w:rsidRPr="00B02D9B">
        <w:t xml:space="preserve"> </w:t>
      </w:r>
      <w:proofErr w:type="spellStart"/>
      <w:proofErr w:type="gramStart"/>
      <w:r w:rsidRPr="00B02D9B">
        <w:t>a</w:t>
      </w:r>
      <w:proofErr w:type="spellEnd"/>
      <w:proofErr w:type="gramEnd"/>
      <w:r w:rsidRPr="00B02D9B">
        <w:t xml:space="preserve"> open meeting to solicit feedback regarding our recruiting and onboarding process. This meeting was open to all employees. The feedback we received was heavily focused on increasing our social media presence and recruiting marketing opportunities (i.e. Spotify). In addition, at our last meeting we reviewed our 2025 Employee Engagement Survey Results. And lastly, we briefly discussed our plans for the upcoming implementation of MN Paid Leave, which we will be discussing at length later in this meeting. </w:t>
      </w:r>
    </w:p>
    <w:p w14:paraId="5498588A" w14:textId="77777777" w:rsidR="00F31B7D" w:rsidRPr="00B02D9B" w:rsidRDefault="00F31B7D" w:rsidP="00F31B7D">
      <w:pPr>
        <w:pStyle w:val="ListParagraph"/>
      </w:pPr>
    </w:p>
    <w:p w14:paraId="73899459" w14:textId="77777777" w:rsidR="00F31B7D" w:rsidRPr="00B02D9B" w:rsidRDefault="00F31B7D" w:rsidP="00F31B7D">
      <w:pPr>
        <w:pStyle w:val="ListParagraph"/>
        <w:numPr>
          <w:ilvl w:val="0"/>
          <w:numId w:val="1"/>
        </w:numPr>
      </w:pPr>
      <w:r w:rsidRPr="00B02D9B">
        <w:t>Open Items/KPIs</w:t>
      </w:r>
    </w:p>
    <w:p w14:paraId="000D21F5" w14:textId="77777777" w:rsidR="00F31B7D" w:rsidRPr="00B02D9B" w:rsidRDefault="00F31B7D" w:rsidP="00F31B7D">
      <w:pPr>
        <w:pStyle w:val="ListParagraph"/>
        <w:numPr>
          <w:ilvl w:val="1"/>
          <w:numId w:val="1"/>
        </w:numPr>
      </w:pPr>
      <w:r w:rsidRPr="00B02D9B">
        <w:t>KPIs</w:t>
      </w:r>
    </w:p>
    <w:p w14:paraId="12DC5ECB" w14:textId="77777777" w:rsidR="00F31B7D" w:rsidRPr="00B02D9B" w:rsidRDefault="00F31B7D" w:rsidP="00F31B7D">
      <w:pPr>
        <w:pStyle w:val="ListParagraph"/>
        <w:numPr>
          <w:ilvl w:val="2"/>
          <w:numId w:val="1"/>
        </w:numPr>
      </w:pPr>
      <w:r w:rsidRPr="00B02D9B">
        <w:t>New Hires</w:t>
      </w:r>
    </w:p>
    <w:p w14:paraId="2B2D3A5C" w14:textId="352587AA" w:rsidR="00F31B7D" w:rsidRPr="00B02D9B" w:rsidRDefault="00F31B7D" w:rsidP="00F31B7D">
      <w:pPr>
        <w:pStyle w:val="ListParagraph"/>
        <w:numPr>
          <w:ilvl w:val="3"/>
          <w:numId w:val="1"/>
        </w:numPr>
      </w:pPr>
      <w:r w:rsidRPr="00B02D9B">
        <w:t>Number of Vacancies</w:t>
      </w:r>
      <w:r w:rsidR="00856133" w:rsidRPr="00B02D9B">
        <w:t xml:space="preserve"> - Increase</w:t>
      </w:r>
    </w:p>
    <w:p w14:paraId="0124ADCA" w14:textId="04AB6ECB" w:rsidR="00F31B7D" w:rsidRPr="00B02D9B" w:rsidRDefault="00F31B7D" w:rsidP="00F31B7D">
      <w:pPr>
        <w:pStyle w:val="ListParagraph"/>
        <w:numPr>
          <w:ilvl w:val="4"/>
          <w:numId w:val="1"/>
        </w:numPr>
      </w:pPr>
      <w:r w:rsidRPr="00B02D9B">
        <w:t>Goal: Overcome turnover</w:t>
      </w:r>
      <w:r w:rsidR="00856133" w:rsidRPr="00B02D9B">
        <w:t xml:space="preserve"> – 28 new hires YTD but 36 terms YTD; in October </w:t>
      </w:r>
      <w:proofErr w:type="gramStart"/>
      <w:r w:rsidR="00856133" w:rsidRPr="00B02D9B">
        <w:t>alone</w:t>
      </w:r>
      <w:proofErr w:type="gramEnd"/>
      <w:r w:rsidR="00856133" w:rsidRPr="00B02D9B">
        <w:t xml:space="preserve"> we had 5 terms and 1 FTE move to sub status</w:t>
      </w:r>
    </w:p>
    <w:p w14:paraId="2AFE3657" w14:textId="404B7DB8" w:rsidR="00856133" w:rsidRPr="00B02D9B" w:rsidRDefault="00F31B7D" w:rsidP="00856133">
      <w:pPr>
        <w:pStyle w:val="ListParagraph"/>
        <w:numPr>
          <w:ilvl w:val="3"/>
          <w:numId w:val="1"/>
        </w:numPr>
      </w:pPr>
      <w:r w:rsidRPr="00B02D9B">
        <w:t>Number of New Hires</w:t>
      </w:r>
      <w:r w:rsidR="00856133" w:rsidRPr="00B02D9B">
        <w:t xml:space="preserve"> – Our goal is to conduct 1 in person interview per day (multiple phone interviews a day) however we have had a significant # of NCNS for these interviews. We have extended offers to a handful of highly qualified </w:t>
      </w:r>
      <w:proofErr w:type="gramStart"/>
      <w:r w:rsidR="00856133" w:rsidRPr="00B02D9B">
        <w:t>individuals</w:t>
      </w:r>
      <w:proofErr w:type="gramEnd"/>
      <w:r w:rsidR="00856133" w:rsidRPr="00B02D9B">
        <w:t xml:space="preserve"> however due to pay and or the driving requirement, these applicants have declined our offer. </w:t>
      </w:r>
    </w:p>
    <w:p w14:paraId="6985DAEB" w14:textId="2E178EAA" w:rsidR="00F31B7D" w:rsidRPr="00B02D9B" w:rsidRDefault="00F31B7D" w:rsidP="00F31B7D">
      <w:pPr>
        <w:pStyle w:val="ListParagraph"/>
        <w:numPr>
          <w:ilvl w:val="2"/>
          <w:numId w:val="1"/>
        </w:numPr>
      </w:pPr>
      <w:r w:rsidRPr="00B02D9B">
        <w:t>Turnover</w:t>
      </w:r>
      <w:r w:rsidR="00856133" w:rsidRPr="00B02D9B">
        <w:t xml:space="preserve"> </w:t>
      </w:r>
    </w:p>
    <w:p w14:paraId="4F2C4EC0" w14:textId="77777777" w:rsidR="00F31B7D" w:rsidRPr="00B02D9B" w:rsidRDefault="00F31B7D" w:rsidP="00F31B7D">
      <w:pPr>
        <w:pStyle w:val="ListParagraph"/>
        <w:numPr>
          <w:ilvl w:val="3"/>
          <w:numId w:val="1"/>
        </w:numPr>
      </w:pPr>
      <w:r w:rsidRPr="00B02D9B">
        <w:t>Number of Terminations</w:t>
      </w:r>
    </w:p>
    <w:p w14:paraId="71D5EC5F" w14:textId="42AD54C6" w:rsidR="00F31B7D" w:rsidRPr="00B02D9B" w:rsidRDefault="00F31B7D" w:rsidP="00F31B7D">
      <w:pPr>
        <w:pStyle w:val="ListParagraph"/>
        <w:numPr>
          <w:ilvl w:val="4"/>
          <w:numId w:val="1"/>
        </w:numPr>
      </w:pPr>
      <w:r w:rsidRPr="00B02D9B">
        <w:t>YTD and Quarterly</w:t>
      </w:r>
      <w:r w:rsidR="00856133" w:rsidRPr="00B02D9B">
        <w:t xml:space="preserve">: I touched on this a little </w:t>
      </w:r>
      <w:proofErr w:type="gramStart"/>
      <w:r w:rsidR="00856133" w:rsidRPr="00B02D9B">
        <w:t>already</w:t>
      </w:r>
      <w:proofErr w:type="gramEnd"/>
      <w:r w:rsidR="00856133" w:rsidRPr="00B02D9B">
        <w:t xml:space="preserve"> but we have had 36 terms YTD; in October </w:t>
      </w:r>
      <w:proofErr w:type="gramStart"/>
      <w:r w:rsidR="00856133" w:rsidRPr="00B02D9B">
        <w:t>alone</w:t>
      </w:r>
      <w:proofErr w:type="gramEnd"/>
      <w:r w:rsidR="00856133" w:rsidRPr="00B02D9B">
        <w:t xml:space="preserve"> we had 5 terms and 1 FTE move to sub status</w:t>
      </w:r>
    </w:p>
    <w:p w14:paraId="36D9E36F" w14:textId="2891DCFA" w:rsidR="00F31B7D" w:rsidRPr="00B02D9B" w:rsidRDefault="00F31B7D" w:rsidP="00F31B7D">
      <w:pPr>
        <w:pStyle w:val="ListParagraph"/>
        <w:numPr>
          <w:ilvl w:val="3"/>
          <w:numId w:val="1"/>
        </w:numPr>
      </w:pPr>
      <w:r w:rsidRPr="00B02D9B">
        <w:t>Number of Involuntary vs. Voluntary</w:t>
      </w:r>
      <w:r w:rsidR="00250D1E" w:rsidRPr="00B02D9B">
        <w:t>: We are evaluating the term reasons and as of recently the #1 reason for voluntary term is pay, followed by relocation. Unfortunately, to some extent we are unable to control these factors. The individuals that are leaving for more pay, are leaving for a much higher rate ($5+/</w:t>
      </w:r>
      <w:proofErr w:type="spellStart"/>
      <w:r w:rsidR="00250D1E" w:rsidRPr="00B02D9B">
        <w:t>hr</w:t>
      </w:r>
      <w:proofErr w:type="spellEnd"/>
      <w:r w:rsidR="00250D1E" w:rsidRPr="00B02D9B">
        <w:t>)</w:t>
      </w:r>
    </w:p>
    <w:p w14:paraId="5FF6FAF4" w14:textId="77777777" w:rsidR="00F31B7D" w:rsidRPr="00B02D9B" w:rsidRDefault="00F31B7D" w:rsidP="00F31B7D">
      <w:pPr>
        <w:pStyle w:val="ListParagraph"/>
        <w:numPr>
          <w:ilvl w:val="0"/>
          <w:numId w:val="1"/>
        </w:numPr>
      </w:pPr>
      <w:r w:rsidRPr="00B02D9B">
        <w:t>Recruiting Initiatives</w:t>
      </w:r>
    </w:p>
    <w:p w14:paraId="2106567B" w14:textId="314DF948" w:rsidR="00F31B7D" w:rsidRPr="00B02D9B" w:rsidRDefault="00F31B7D" w:rsidP="009F130B">
      <w:pPr>
        <w:pStyle w:val="ListParagraph"/>
        <w:numPr>
          <w:ilvl w:val="1"/>
          <w:numId w:val="2"/>
        </w:numPr>
      </w:pPr>
      <w:r w:rsidRPr="00B02D9B">
        <w:t>Community Involvement</w:t>
      </w:r>
    </w:p>
    <w:p w14:paraId="7E7F748D" w14:textId="74DA8E3F" w:rsidR="00250D1E" w:rsidRPr="00B02D9B" w:rsidRDefault="00770E23" w:rsidP="00250D1E">
      <w:pPr>
        <w:pStyle w:val="ListParagraph"/>
        <w:numPr>
          <w:ilvl w:val="4"/>
          <w:numId w:val="2"/>
        </w:numPr>
      </w:pPr>
      <w:proofErr w:type="gramStart"/>
      <w:r w:rsidRPr="00B02D9B">
        <w:t>CareerForce</w:t>
      </w:r>
      <w:proofErr w:type="gramEnd"/>
      <w:r w:rsidRPr="00B02D9B">
        <w:t xml:space="preserve"> Hiring Event on Oct 14</w:t>
      </w:r>
      <w:r w:rsidRPr="00B02D9B">
        <w:rPr>
          <w:vertAlign w:val="superscript"/>
        </w:rPr>
        <w:t>th</w:t>
      </w:r>
      <w:r w:rsidRPr="00B02D9B">
        <w:t xml:space="preserve"> </w:t>
      </w:r>
    </w:p>
    <w:p w14:paraId="5075F13E" w14:textId="2CCB779F" w:rsidR="00770E23" w:rsidRPr="00B02D9B" w:rsidRDefault="00770E23" w:rsidP="00250D1E">
      <w:pPr>
        <w:pStyle w:val="ListParagraph"/>
        <w:numPr>
          <w:ilvl w:val="4"/>
          <w:numId w:val="2"/>
        </w:numPr>
      </w:pPr>
      <w:r w:rsidRPr="00B02D9B">
        <w:t>EPIC on Oct 24</w:t>
      </w:r>
      <w:r w:rsidRPr="00B02D9B">
        <w:rPr>
          <w:vertAlign w:val="superscript"/>
        </w:rPr>
        <w:t>th</w:t>
      </w:r>
      <w:r w:rsidRPr="00B02D9B">
        <w:t xml:space="preserve"> </w:t>
      </w:r>
    </w:p>
    <w:p w14:paraId="1102F8B0" w14:textId="1D940840" w:rsidR="00770E23" w:rsidRPr="00B02D9B" w:rsidRDefault="00770E23" w:rsidP="00250D1E">
      <w:pPr>
        <w:pStyle w:val="ListParagraph"/>
        <w:numPr>
          <w:ilvl w:val="4"/>
          <w:numId w:val="2"/>
        </w:numPr>
      </w:pPr>
      <w:r w:rsidRPr="00B02D9B">
        <w:lastRenderedPageBreak/>
        <w:t>Jenny Zimmer and I spoke at the CareerForce HR Networking Group on November 5</w:t>
      </w:r>
      <w:r w:rsidRPr="00B02D9B">
        <w:rPr>
          <w:vertAlign w:val="superscript"/>
        </w:rPr>
        <w:t>th</w:t>
      </w:r>
    </w:p>
    <w:p w14:paraId="3DCA0AF3" w14:textId="0CA2354F" w:rsidR="00770E23" w:rsidRPr="00B02D9B" w:rsidRDefault="00770E23" w:rsidP="00250D1E">
      <w:pPr>
        <w:pStyle w:val="ListParagraph"/>
        <w:numPr>
          <w:ilvl w:val="4"/>
          <w:numId w:val="2"/>
        </w:numPr>
      </w:pPr>
      <w:r w:rsidRPr="00B02D9B">
        <w:t>Whitney Senior Center Hiring Event on November 6</w:t>
      </w:r>
      <w:r w:rsidRPr="00B02D9B">
        <w:rPr>
          <w:vertAlign w:val="superscript"/>
        </w:rPr>
        <w:t>th</w:t>
      </w:r>
      <w:r w:rsidRPr="00B02D9B">
        <w:t xml:space="preserve"> </w:t>
      </w:r>
    </w:p>
    <w:p w14:paraId="5199D0A1" w14:textId="0B1EE2DC" w:rsidR="00770E23" w:rsidRPr="00B02D9B" w:rsidRDefault="00770E23" w:rsidP="00250D1E">
      <w:pPr>
        <w:pStyle w:val="ListParagraph"/>
        <w:numPr>
          <w:ilvl w:val="4"/>
          <w:numId w:val="2"/>
        </w:numPr>
      </w:pPr>
      <w:r w:rsidRPr="00B02D9B">
        <w:t>Sauk Centre Career Fair on November 7</w:t>
      </w:r>
      <w:r w:rsidRPr="00B02D9B">
        <w:rPr>
          <w:vertAlign w:val="superscript"/>
        </w:rPr>
        <w:t>th</w:t>
      </w:r>
      <w:r w:rsidRPr="00B02D9B">
        <w:t xml:space="preserve"> with middle and high school students</w:t>
      </w:r>
    </w:p>
    <w:p w14:paraId="66BBDC68" w14:textId="1C2F67B6" w:rsidR="00770E23" w:rsidRPr="00B02D9B" w:rsidRDefault="00770E23" w:rsidP="00250D1E">
      <w:pPr>
        <w:pStyle w:val="ListParagraph"/>
        <w:numPr>
          <w:ilvl w:val="4"/>
          <w:numId w:val="2"/>
        </w:numPr>
      </w:pPr>
      <w:r w:rsidRPr="00B02D9B">
        <w:t xml:space="preserve">New Americans Job Fair with the </w:t>
      </w:r>
      <w:proofErr w:type="spellStart"/>
      <w:r w:rsidRPr="00B02D9B">
        <w:t>Fahan</w:t>
      </w:r>
      <w:proofErr w:type="spellEnd"/>
      <w:r w:rsidRPr="00B02D9B">
        <w:t xml:space="preserve"> Organization on November 17</w:t>
      </w:r>
      <w:r w:rsidRPr="00B02D9B">
        <w:rPr>
          <w:vertAlign w:val="superscript"/>
        </w:rPr>
        <w:t>th</w:t>
      </w:r>
      <w:r w:rsidRPr="00B02D9B">
        <w:t xml:space="preserve"> </w:t>
      </w:r>
    </w:p>
    <w:p w14:paraId="0B307F7C" w14:textId="04A3ABBC" w:rsidR="00F31B7D" w:rsidRPr="00B02D9B" w:rsidRDefault="009F130B" w:rsidP="009F130B">
      <w:pPr>
        <w:pStyle w:val="ListParagraph"/>
        <w:numPr>
          <w:ilvl w:val="1"/>
          <w:numId w:val="2"/>
        </w:numPr>
      </w:pPr>
      <w:r w:rsidRPr="00B02D9B">
        <w:t>Revisiting</w:t>
      </w:r>
      <w:r w:rsidR="00F31B7D" w:rsidRPr="00B02D9B">
        <w:t xml:space="preserve"> </w:t>
      </w:r>
      <w:r w:rsidR="00CF5E77" w:rsidRPr="00B02D9B">
        <w:t>O</w:t>
      </w:r>
      <w:r w:rsidR="00F31B7D" w:rsidRPr="00B02D9B">
        <w:t xml:space="preserve">nboarding and </w:t>
      </w:r>
      <w:r w:rsidR="00CF5E77" w:rsidRPr="00B02D9B">
        <w:t>O</w:t>
      </w:r>
      <w:r w:rsidR="00F31B7D" w:rsidRPr="00B02D9B">
        <w:t xml:space="preserve">rientation </w:t>
      </w:r>
      <w:r w:rsidR="00CF5E77" w:rsidRPr="00B02D9B">
        <w:t>S</w:t>
      </w:r>
      <w:r w:rsidR="00F31B7D" w:rsidRPr="00B02D9B">
        <w:t>trategies</w:t>
      </w:r>
    </w:p>
    <w:p w14:paraId="62F894D6" w14:textId="13C2BCAC" w:rsidR="00770E23" w:rsidRPr="00B02D9B" w:rsidRDefault="00770E23" w:rsidP="00770E23">
      <w:pPr>
        <w:pStyle w:val="ListParagraph"/>
        <w:numPr>
          <w:ilvl w:val="4"/>
          <w:numId w:val="2"/>
        </w:numPr>
      </w:pPr>
      <w:r w:rsidRPr="00B02D9B">
        <w:t>Partnering with SCSU and the Upward Consulting group</w:t>
      </w:r>
    </w:p>
    <w:p w14:paraId="5E976082" w14:textId="77777777" w:rsidR="00F31B7D" w:rsidRDefault="00F31B7D" w:rsidP="00F31B7D">
      <w:pPr>
        <w:pStyle w:val="ListParagraph"/>
        <w:ind w:left="1440"/>
      </w:pPr>
    </w:p>
    <w:p w14:paraId="705E385C" w14:textId="77777777" w:rsidR="00F31B7D" w:rsidRDefault="00F31B7D" w:rsidP="00F31B7D">
      <w:pPr>
        <w:pStyle w:val="ListParagraph"/>
        <w:numPr>
          <w:ilvl w:val="0"/>
          <w:numId w:val="1"/>
        </w:numPr>
      </w:pPr>
      <w:r>
        <w:t>MN Paid Leave</w:t>
      </w:r>
    </w:p>
    <w:p w14:paraId="69A51928" w14:textId="1B61A6A3" w:rsidR="00F31B7D" w:rsidRDefault="00F31B7D" w:rsidP="009F130B">
      <w:pPr>
        <w:pStyle w:val="ListParagraph"/>
        <w:numPr>
          <w:ilvl w:val="1"/>
          <w:numId w:val="3"/>
        </w:numPr>
      </w:pPr>
      <w:r>
        <w:t xml:space="preserve">Policy </w:t>
      </w:r>
      <w:r w:rsidR="00CF5E77">
        <w:t>R</w:t>
      </w:r>
      <w:r>
        <w:t>eview</w:t>
      </w:r>
    </w:p>
    <w:p w14:paraId="29CCC451" w14:textId="13303CB6" w:rsidR="00CA583F" w:rsidRPr="00B02D9B" w:rsidRDefault="00CA583F" w:rsidP="00CA583F">
      <w:pPr>
        <w:pStyle w:val="ListParagraph"/>
        <w:numPr>
          <w:ilvl w:val="2"/>
          <w:numId w:val="3"/>
        </w:numPr>
      </w:pPr>
      <w:r w:rsidRPr="00CA583F">
        <w:t xml:space="preserve">intermittent leave in increments of </w:t>
      </w:r>
      <w:r w:rsidRPr="00CA583F">
        <w:rPr>
          <w:b/>
          <w:bCs/>
        </w:rPr>
        <w:t>1 hour</w:t>
      </w:r>
    </w:p>
    <w:p w14:paraId="0CFDB948" w14:textId="756BE968" w:rsidR="00B02D9B" w:rsidRDefault="00B02D9B" w:rsidP="00B02D9B">
      <w:pPr>
        <w:pStyle w:val="ListParagraph"/>
        <w:numPr>
          <w:ilvl w:val="3"/>
          <w:numId w:val="3"/>
        </w:numPr>
      </w:pPr>
      <w:r>
        <w:rPr>
          <w:b/>
          <w:bCs/>
        </w:rPr>
        <w:t>Committee agreed on leave increment of 4 hours</w:t>
      </w:r>
    </w:p>
    <w:p w14:paraId="0EC0DD9B" w14:textId="6B3012E2" w:rsidR="009F130B" w:rsidRDefault="009F130B" w:rsidP="009F130B">
      <w:pPr>
        <w:pStyle w:val="ListParagraph"/>
        <w:numPr>
          <w:ilvl w:val="1"/>
          <w:numId w:val="3"/>
        </w:numPr>
      </w:pPr>
      <w:r>
        <w:t xml:space="preserve">STD </w:t>
      </w:r>
      <w:r w:rsidR="00CF5E77">
        <w:t>D</w:t>
      </w:r>
      <w:r>
        <w:t>iscontinuation</w:t>
      </w:r>
    </w:p>
    <w:p w14:paraId="658E916F" w14:textId="1104B2C5" w:rsidR="00B02D9B" w:rsidRDefault="00B02D9B" w:rsidP="00B02D9B">
      <w:pPr>
        <w:pStyle w:val="ListParagraph"/>
        <w:numPr>
          <w:ilvl w:val="3"/>
          <w:numId w:val="3"/>
        </w:numPr>
      </w:pPr>
      <w:r>
        <w:t xml:space="preserve">Committee agreed to </w:t>
      </w:r>
      <w:proofErr w:type="gramStart"/>
      <w:r>
        <w:t>removing</w:t>
      </w:r>
      <w:proofErr w:type="gramEnd"/>
      <w:r>
        <w:t xml:space="preserve"> this from the employee handbook</w:t>
      </w:r>
    </w:p>
    <w:p w14:paraId="7DC2F78F" w14:textId="77777777" w:rsidR="00F31B7D" w:rsidRDefault="00F31B7D" w:rsidP="00F31B7D">
      <w:pPr>
        <w:pStyle w:val="ListParagraph"/>
        <w:ind w:left="1440"/>
      </w:pPr>
    </w:p>
    <w:p w14:paraId="3BA01599" w14:textId="77777777" w:rsidR="00F31B7D" w:rsidRDefault="00F31B7D" w:rsidP="00F31B7D">
      <w:pPr>
        <w:pStyle w:val="ListParagraph"/>
        <w:numPr>
          <w:ilvl w:val="0"/>
          <w:numId w:val="1"/>
        </w:numPr>
      </w:pPr>
      <w:r>
        <w:t>Next Meeting – TBD in 2026</w:t>
      </w:r>
    </w:p>
    <w:p w14:paraId="306B4BBA" w14:textId="77777777" w:rsidR="00276D16" w:rsidRDefault="00276D16"/>
    <w:p w14:paraId="0BBF4015" w14:textId="77777777" w:rsidR="006C10A3" w:rsidRDefault="006C10A3"/>
    <w:p w14:paraId="737DC8FB" w14:textId="77777777" w:rsidR="006C10A3" w:rsidRDefault="006C10A3"/>
    <w:p w14:paraId="405F4DEC" w14:textId="77777777" w:rsidR="006C10A3" w:rsidRDefault="006C10A3"/>
    <w:p w14:paraId="7C43F72B" w14:textId="77777777" w:rsidR="006C10A3" w:rsidRDefault="006C10A3"/>
    <w:p w14:paraId="59FCE05E" w14:textId="77777777" w:rsidR="006C10A3" w:rsidRDefault="006C10A3"/>
    <w:p w14:paraId="700D644A" w14:textId="77777777" w:rsidR="006C10A3" w:rsidRDefault="006C10A3"/>
    <w:p w14:paraId="7EC5E5D8" w14:textId="77777777" w:rsidR="006C10A3" w:rsidRDefault="006C10A3"/>
    <w:p w14:paraId="32D144C9" w14:textId="77777777" w:rsidR="006C10A3" w:rsidRDefault="006C10A3"/>
    <w:p w14:paraId="795085CB" w14:textId="77777777" w:rsidR="006C10A3" w:rsidRDefault="006C10A3"/>
    <w:p w14:paraId="57BE7968" w14:textId="77777777" w:rsidR="006C10A3" w:rsidRDefault="006C10A3"/>
    <w:p w14:paraId="7AA678F8" w14:textId="0FFC6277" w:rsidR="006C10A3" w:rsidRDefault="00A11465">
      <w:r w:rsidRPr="00A11465">
        <w:rPr>
          <w:noProof/>
        </w:rPr>
        <w:lastRenderedPageBreak/>
        <w:drawing>
          <wp:anchor distT="0" distB="0" distL="114300" distR="114300" simplePos="0" relativeHeight="251658240" behindDoc="0" locked="0" layoutInCell="1" allowOverlap="1" wp14:anchorId="6BDE79D0" wp14:editId="38D693DB">
            <wp:simplePos x="0" y="0"/>
            <wp:positionH relativeFrom="margin">
              <wp:posOffset>-661035</wp:posOffset>
            </wp:positionH>
            <wp:positionV relativeFrom="paragraph">
              <wp:posOffset>0</wp:posOffset>
            </wp:positionV>
            <wp:extent cx="7266305" cy="3048000"/>
            <wp:effectExtent l="0" t="0" r="0" b="0"/>
            <wp:wrapTopAndBottom/>
            <wp:docPr id="410650122" name="Picture 1" descr="A screenshot of a dash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50122" name="Picture 1" descr="A screenshot of a dashboar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7266305" cy="3048000"/>
                    </a:xfrm>
                    <a:prstGeom prst="rect">
                      <a:avLst/>
                    </a:prstGeom>
                  </pic:spPr>
                </pic:pic>
              </a:graphicData>
            </a:graphic>
            <wp14:sizeRelH relativeFrom="page">
              <wp14:pctWidth>0</wp14:pctWidth>
            </wp14:sizeRelH>
            <wp14:sizeRelV relativeFrom="page">
              <wp14:pctHeight>0</wp14:pctHeight>
            </wp14:sizeRelV>
          </wp:anchor>
        </w:drawing>
      </w:r>
    </w:p>
    <w:p w14:paraId="10A6D458" w14:textId="3234004D" w:rsidR="006C10A3" w:rsidRDefault="006C10A3"/>
    <w:sectPr w:rsidR="006C1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C10C9"/>
    <w:multiLevelType w:val="hybridMultilevel"/>
    <w:tmpl w:val="857C5134"/>
    <w:lvl w:ilvl="0" w:tplc="F410993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140C9"/>
    <w:multiLevelType w:val="hybridMultilevel"/>
    <w:tmpl w:val="2ED64110"/>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85720D0"/>
    <w:multiLevelType w:val="hybridMultilevel"/>
    <w:tmpl w:val="98825F28"/>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410993E">
      <w:numFmt w:val="bullet"/>
      <w:lvlText w:val="-"/>
      <w:lvlJc w:val="left"/>
      <w:pPr>
        <w:ind w:left="720" w:hanging="360"/>
      </w:pPr>
      <w:rPr>
        <w:rFonts w:ascii="Aptos" w:eastAsiaTheme="minorHAnsi" w:hAnsi="Aptos" w:cstheme="minorBidi" w:hint="default"/>
      </w:rPr>
    </w:lvl>
    <w:lvl w:ilvl="3" w:tplc="04090003">
      <w:start w:val="1"/>
      <w:numFmt w:val="bullet"/>
      <w:lvlText w:val="o"/>
      <w:lvlJc w:val="left"/>
      <w:pPr>
        <w:ind w:left="720" w:hanging="360"/>
      </w:pPr>
      <w:rPr>
        <w:rFonts w:ascii="Courier New" w:hAnsi="Courier New" w:cs="Courier New" w:hint="default"/>
      </w:rPr>
    </w:lvl>
    <w:lvl w:ilvl="4" w:tplc="FFFFFFFF">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4F064EC"/>
    <w:multiLevelType w:val="hybridMultilevel"/>
    <w:tmpl w:val="9DF429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040206">
    <w:abstractNumId w:val="3"/>
  </w:num>
  <w:num w:numId="2" w16cid:durableId="273709153">
    <w:abstractNumId w:val="2"/>
  </w:num>
  <w:num w:numId="3" w16cid:durableId="253245528">
    <w:abstractNumId w:val="1"/>
  </w:num>
  <w:num w:numId="4" w16cid:durableId="1630092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7D"/>
    <w:rsid w:val="00006C56"/>
    <w:rsid w:val="00171784"/>
    <w:rsid w:val="00250D1E"/>
    <w:rsid w:val="00276D16"/>
    <w:rsid w:val="004B337E"/>
    <w:rsid w:val="006B2B3E"/>
    <w:rsid w:val="006C10A3"/>
    <w:rsid w:val="00770E23"/>
    <w:rsid w:val="00856133"/>
    <w:rsid w:val="0086343A"/>
    <w:rsid w:val="009F130B"/>
    <w:rsid w:val="00A11465"/>
    <w:rsid w:val="00AC4D41"/>
    <w:rsid w:val="00B02D9B"/>
    <w:rsid w:val="00B92E83"/>
    <w:rsid w:val="00C02D4D"/>
    <w:rsid w:val="00C8622B"/>
    <w:rsid w:val="00C90580"/>
    <w:rsid w:val="00CA583F"/>
    <w:rsid w:val="00CF5E77"/>
    <w:rsid w:val="00E27C6C"/>
    <w:rsid w:val="00F31B7D"/>
    <w:rsid w:val="00F81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AE26D"/>
  <w15:chartTrackingRefBased/>
  <w15:docId w15:val="{74AAB97F-9116-4AEA-8786-8C1B5442E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B7D"/>
    <w:pPr>
      <w:spacing w:line="259" w:lineRule="auto"/>
    </w:pPr>
    <w:rPr>
      <w:kern w:val="0"/>
      <w:sz w:val="22"/>
      <w:szCs w:val="22"/>
      <w14:ligatures w14:val="none"/>
    </w:rPr>
  </w:style>
  <w:style w:type="paragraph" w:styleId="Heading1">
    <w:name w:val="heading 1"/>
    <w:basedOn w:val="Normal"/>
    <w:next w:val="Normal"/>
    <w:link w:val="Heading1Char"/>
    <w:uiPriority w:val="9"/>
    <w:qFormat/>
    <w:rsid w:val="00F31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B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B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B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B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B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B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B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B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B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B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B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B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B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B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B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B7D"/>
    <w:rPr>
      <w:rFonts w:eastAsiaTheme="majorEastAsia" w:cstheme="majorBidi"/>
      <w:color w:val="272727" w:themeColor="text1" w:themeTint="D8"/>
    </w:rPr>
  </w:style>
  <w:style w:type="paragraph" w:styleId="Title">
    <w:name w:val="Title"/>
    <w:basedOn w:val="Normal"/>
    <w:next w:val="Normal"/>
    <w:link w:val="TitleChar"/>
    <w:uiPriority w:val="10"/>
    <w:qFormat/>
    <w:rsid w:val="00F31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B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B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B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B7D"/>
    <w:pPr>
      <w:spacing w:before="160"/>
      <w:jc w:val="center"/>
    </w:pPr>
    <w:rPr>
      <w:i/>
      <w:iCs/>
      <w:color w:val="404040" w:themeColor="text1" w:themeTint="BF"/>
    </w:rPr>
  </w:style>
  <w:style w:type="character" w:customStyle="1" w:styleId="QuoteChar">
    <w:name w:val="Quote Char"/>
    <w:basedOn w:val="DefaultParagraphFont"/>
    <w:link w:val="Quote"/>
    <w:uiPriority w:val="29"/>
    <w:rsid w:val="00F31B7D"/>
    <w:rPr>
      <w:i/>
      <w:iCs/>
      <w:color w:val="404040" w:themeColor="text1" w:themeTint="BF"/>
    </w:rPr>
  </w:style>
  <w:style w:type="paragraph" w:styleId="ListParagraph">
    <w:name w:val="List Paragraph"/>
    <w:basedOn w:val="Normal"/>
    <w:uiPriority w:val="34"/>
    <w:qFormat/>
    <w:rsid w:val="00F31B7D"/>
    <w:pPr>
      <w:ind w:left="720"/>
      <w:contextualSpacing/>
    </w:pPr>
  </w:style>
  <w:style w:type="character" w:styleId="IntenseEmphasis">
    <w:name w:val="Intense Emphasis"/>
    <w:basedOn w:val="DefaultParagraphFont"/>
    <w:uiPriority w:val="21"/>
    <w:qFormat/>
    <w:rsid w:val="00F31B7D"/>
    <w:rPr>
      <w:i/>
      <w:iCs/>
      <w:color w:val="0F4761" w:themeColor="accent1" w:themeShade="BF"/>
    </w:rPr>
  </w:style>
  <w:style w:type="paragraph" w:styleId="IntenseQuote">
    <w:name w:val="Intense Quote"/>
    <w:basedOn w:val="Normal"/>
    <w:next w:val="Normal"/>
    <w:link w:val="IntenseQuoteChar"/>
    <w:uiPriority w:val="30"/>
    <w:qFormat/>
    <w:rsid w:val="00F31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B7D"/>
    <w:rPr>
      <w:i/>
      <w:iCs/>
      <w:color w:val="0F4761" w:themeColor="accent1" w:themeShade="BF"/>
    </w:rPr>
  </w:style>
  <w:style w:type="character" w:styleId="IntenseReference">
    <w:name w:val="Intense Reference"/>
    <w:basedOn w:val="DefaultParagraphFont"/>
    <w:uiPriority w:val="32"/>
    <w:qFormat/>
    <w:rsid w:val="00F31B7D"/>
    <w:rPr>
      <w:b/>
      <w:bCs/>
      <w:smallCaps/>
      <w:color w:val="0F4761" w:themeColor="accent1" w:themeShade="BF"/>
      <w:spacing w:val="5"/>
    </w:rPr>
  </w:style>
  <w:style w:type="table" w:styleId="TableGrid">
    <w:name w:val="Table Grid"/>
    <w:basedOn w:val="TableNormal"/>
    <w:uiPriority w:val="39"/>
    <w:rsid w:val="00F31B7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387</Words>
  <Characters>2208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Meggan Thole</dc:creator>
  <cp:keywords/>
  <dc:description/>
  <cp:lastModifiedBy>Julie Haag</cp:lastModifiedBy>
  <cp:revision>2</cp:revision>
  <dcterms:created xsi:type="dcterms:W3CDTF">2026-04-08T17:45:00Z</dcterms:created>
  <dcterms:modified xsi:type="dcterms:W3CDTF">2026-04-08T17:45:00Z</dcterms:modified>
</cp:coreProperties>
</file>